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CB6CA" w14:textId="36BA4554" w:rsidR="005D2288" w:rsidRDefault="004B7BF3">
      <w:pPr>
        <w:rPr>
          <w:rFonts w:ascii="Book Antiqua" w:hAnsi="Book Antiqua"/>
          <w:b/>
        </w:rPr>
      </w:pPr>
      <w:bookmarkStart w:id="0" w:name="_GoBack"/>
      <w:r>
        <w:rPr>
          <w:rFonts w:ascii="Book Antiqua" w:hAnsi="Book Antiqua"/>
          <w:b/>
        </w:rPr>
        <w:t>LOOKING THROUGH THE TELESCOPE</w:t>
      </w:r>
    </w:p>
    <w:bookmarkEnd w:id="0"/>
    <w:p w14:paraId="4C9D453D" w14:textId="77777777" w:rsidR="006553E1" w:rsidRDefault="006553E1">
      <w:pPr>
        <w:rPr>
          <w:rFonts w:ascii="Book Antiqua" w:hAnsi="Book Antiqua"/>
          <w:b/>
        </w:rPr>
      </w:pPr>
    </w:p>
    <w:p w14:paraId="4876178A" w14:textId="77777777" w:rsidR="006553E1" w:rsidRDefault="006553E1">
      <w:pPr>
        <w:rPr>
          <w:rFonts w:ascii="Book Antiqua" w:hAnsi="Book Antiqua"/>
          <w:i/>
        </w:rPr>
      </w:pPr>
      <w:r>
        <w:rPr>
          <w:rFonts w:ascii="Book Antiqua" w:hAnsi="Book Antiqua"/>
          <w:i/>
        </w:rPr>
        <w:t xml:space="preserve">David </w:t>
      </w:r>
      <w:proofErr w:type="spellStart"/>
      <w:r>
        <w:rPr>
          <w:rFonts w:ascii="Book Antiqua" w:hAnsi="Book Antiqua"/>
          <w:i/>
        </w:rPr>
        <w:t>Lorimer</w:t>
      </w:r>
      <w:proofErr w:type="spellEnd"/>
    </w:p>
    <w:p w14:paraId="7571F5ED" w14:textId="77777777" w:rsidR="006553E1" w:rsidRDefault="006553E1">
      <w:pPr>
        <w:rPr>
          <w:rFonts w:ascii="Book Antiqua" w:hAnsi="Book Antiqua"/>
          <w:i/>
        </w:rPr>
      </w:pPr>
    </w:p>
    <w:p w14:paraId="2FF47B69" w14:textId="77777777" w:rsidR="006553E1" w:rsidRDefault="006553E1">
      <w:pPr>
        <w:rPr>
          <w:rFonts w:ascii="Book Antiqua" w:hAnsi="Book Antiqua"/>
          <w:b/>
        </w:rPr>
      </w:pPr>
      <w:r>
        <w:rPr>
          <w:rFonts w:ascii="Book Antiqua" w:hAnsi="Book Antiqua"/>
          <w:b/>
        </w:rPr>
        <w:t>AN END TO UPSIDE DOWN THINKING</w:t>
      </w:r>
    </w:p>
    <w:p w14:paraId="512F3DCA" w14:textId="007EFD32" w:rsidR="006553E1" w:rsidRDefault="006553E1">
      <w:pPr>
        <w:rPr>
          <w:rFonts w:ascii="Book Antiqua" w:hAnsi="Book Antiqua"/>
          <w:b/>
        </w:rPr>
      </w:pPr>
      <w:r>
        <w:rPr>
          <w:rFonts w:ascii="Book Antiqua" w:hAnsi="Book Antiqua"/>
          <w:b/>
        </w:rPr>
        <w:t xml:space="preserve">Mark </w:t>
      </w:r>
      <w:proofErr w:type="spellStart"/>
      <w:r>
        <w:rPr>
          <w:rFonts w:ascii="Book Antiqua" w:hAnsi="Book Antiqua"/>
          <w:b/>
        </w:rPr>
        <w:t>Gober</w:t>
      </w:r>
      <w:proofErr w:type="spellEnd"/>
      <w:r w:rsidR="00E60D34">
        <w:rPr>
          <w:rFonts w:ascii="Book Antiqua" w:hAnsi="Book Antiqua"/>
          <w:b/>
        </w:rPr>
        <w:t xml:space="preserve"> (</w:t>
      </w:r>
      <w:hyperlink r:id="rId4" w:history="1">
        <w:r w:rsidR="00E60D34" w:rsidRPr="006E3012">
          <w:rPr>
            <w:rStyle w:val="Hyperlink"/>
            <w:rFonts w:ascii="Book Antiqua" w:hAnsi="Book Antiqua"/>
            <w:b/>
          </w:rPr>
          <w:t>www.markgober.com)</w:t>
        </w:r>
      </w:hyperlink>
      <w:r w:rsidR="00E60D34">
        <w:rPr>
          <w:rFonts w:ascii="Book Antiqua" w:hAnsi="Book Antiqua"/>
          <w:b/>
        </w:rPr>
        <w:t xml:space="preserve"> </w:t>
      </w:r>
    </w:p>
    <w:p w14:paraId="1C6255A3" w14:textId="77777777" w:rsidR="006553E1" w:rsidRDefault="006553E1">
      <w:pPr>
        <w:rPr>
          <w:rFonts w:ascii="Book Antiqua" w:hAnsi="Book Antiqua"/>
        </w:rPr>
      </w:pPr>
      <w:r>
        <w:rPr>
          <w:rFonts w:ascii="Book Antiqua" w:hAnsi="Book Antiqua"/>
        </w:rPr>
        <w:t>Waterside Press, 2018, 314 pp., $xx, p/b – ISBN 978-1-947637-85-6</w:t>
      </w:r>
    </w:p>
    <w:p w14:paraId="037C0D3C" w14:textId="77777777" w:rsidR="006553E1" w:rsidRDefault="006553E1">
      <w:pPr>
        <w:rPr>
          <w:rFonts w:ascii="Book Antiqua" w:hAnsi="Book Antiqua"/>
        </w:rPr>
      </w:pPr>
    </w:p>
    <w:p w14:paraId="4CC14398" w14:textId="3852AF70" w:rsidR="00E60D34" w:rsidRDefault="00E60D34">
      <w:pPr>
        <w:rPr>
          <w:rFonts w:ascii="Book Antiqua" w:hAnsi="Book Antiqua"/>
        </w:rPr>
      </w:pPr>
      <w:r>
        <w:rPr>
          <w:rFonts w:ascii="Book Antiqua" w:hAnsi="Book Antiqua"/>
        </w:rPr>
        <w:t xml:space="preserve">Speaking about this book at our meeting </w:t>
      </w:r>
      <w:r w:rsidR="008B3730">
        <w:rPr>
          <w:rFonts w:ascii="Book Antiqua" w:hAnsi="Book Antiqua"/>
        </w:rPr>
        <w:t>in Italy</w:t>
      </w:r>
      <w:r>
        <w:rPr>
          <w:rFonts w:ascii="Book Antiqua" w:hAnsi="Book Antiqua"/>
        </w:rPr>
        <w:t xml:space="preserve">, Mark gave a riveting talk summarising his thesis that the idea that the brain produces consciousness is in fact a myth, and our thinking about mind and body needs to inverted, </w:t>
      </w:r>
      <w:r w:rsidR="00B670F0">
        <w:rPr>
          <w:rFonts w:ascii="Book Antiqua" w:hAnsi="Book Antiqua"/>
        </w:rPr>
        <w:t>hence the title. Mark’s</w:t>
      </w:r>
      <w:r>
        <w:rPr>
          <w:rFonts w:ascii="Book Antiqua" w:hAnsi="Book Antiqua"/>
        </w:rPr>
        <w:t xml:space="preserve"> background is in fact investment banking, a</w:t>
      </w:r>
      <w:r w:rsidR="00B670F0">
        <w:rPr>
          <w:rFonts w:ascii="Book Antiqua" w:hAnsi="Book Antiqua"/>
        </w:rPr>
        <w:t>nd he tells the story of how he</w:t>
      </w:r>
      <w:r>
        <w:rPr>
          <w:rFonts w:ascii="Book Antiqua" w:hAnsi="Book Antiqua"/>
        </w:rPr>
        <w:t xml:space="preserve"> became interested in consciousness and began in the summer of 2016 listening to podcasts and reading literature on psi.  This contradicted everything he thought </w:t>
      </w:r>
      <w:r w:rsidR="00B670F0">
        <w:rPr>
          <w:rFonts w:ascii="Book Antiqua" w:hAnsi="Book Antiqua"/>
        </w:rPr>
        <w:t xml:space="preserve">and </w:t>
      </w:r>
      <w:r>
        <w:rPr>
          <w:rFonts w:ascii="Book Antiqua" w:hAnsi="Book Antiqua"/>
        </w:rPr>
        <w:t>had learned, but he was struck by the fact that individuals he studied were independently arriving at similar conclusions, suggesting that consciousness is much more fundamental than generally recognised in scient</w:t>
      </w:r>
      <w:r w:rsidR="008B3730">
        <w:rPr>
          <w:rFonts w:ascii="Book Antiqua" w:hAnsi="Book Antiqua"/>
        </w:rPr>
        <w:t>ific circles. It gradually dawned</w:t>
      </w:r>
      <w:r>
        <w:rPr>
          <w:rFonts w:ascii="Book Antiqua" w:hAnsi="Book Antiqua"/>
        </w:rPr>
        <w:t xml:space="preserve"> on him that materialism is in fact an unverifiable belief </w:t>
      </w:r>
      <w:r w:rsidR="00B670F0">
        <w:rPr>
          <w:rFonts w:ascii="Book Antiqua" w:hAnsi="Book Antiqua"/>
        </w:rPr>
        <w:t>system. His book is exactly how he describes it</w:t>
      </w:r>
      <w:r>
        <w:rPr>
          <w:rFonts w:ascii="Book Antiqua" w:hAnsi="Book Antiqua"/>
        </w:rPr>
        <w:t>, namely a comprehensive summary of the field written for a general audience.</w:t>
      </w:r>
    </w:p>
    <w:p w14:paraId="31BBF65F" w14:textId="77777777" w:rsidR="00E60D34" w:rsidRDefault="00E60D34">
      <w:pPr>
        <w:rPr>
          <w:rFonts w:ascii="Book Antiqua" w:hAnsi="Book Antiqua"/>
        </w:rPr>
      </w:pPr>
    </w:p>
    <w:p w14:paraId="4914610E" w14:textId="7D0EE1AD" w:rsidR="006553E1" w:rsidRDefault="003436D0">
      <w:pPr>
        <w:rPr>
          <w:rFonts w:ascii="Book Antiqua" w:hAnsi="Book Antiqua"/>
        </w:rPr>
      </w:pPr>
      <w:r>
        <w:rPr>
          <w:rFonts w:ascii="Book Antiqua" w:hAnsi="Book Antiqua"/>
        </w:rPr>
        <w:t>Mark i</w:t>
      </w:r>
      <w:r w:rsidR="000B0C3D">
        <w:rPr>
          <w:rFonts w:ascii="Book Antiqua" w:hAnsi="Book Antiqua"/>
        </w:rPr>
        <w:t>nvites readers to consider two</w:t>
      </w:r>
      <w:r w:rsidR="00B670F0">
        <w:rPr>
          <w:rFonts w:ascii="Book Antiqua" w:hAnsi="Book Antiqua"/>
        </w:rPr>
        <w:t xml:space="preserve"> contrasting</w:t>
      </w:r>
      <w:r w:rsidR="000B0C3D">
        <w:rPr>
          <w:rFonts w:ascii="Book Antiqua" w:hAnsi="Book Antiqua"/>
        </w:rPr>
        <w:t xml:space="preserve"> frameworks or perspectives, where the first is based on matter, and the second on consciousness, which he illustrates in corresponding diagrams. He asks why sceptics should not be sceptical about their own belief system, and points out that the basic tenet of materialism is an inference or leap of faith. He introduces the reader to a summary of his findings and also to the nature of resistance to</w:t>
      </w:r>
      <w:r w:rsidR="00BF23AC">
        <w:rPr>
          <w:rFonts w:ascii="Book Antiqua" w:hAnsi="Book Antiqua"/>
        </w:rPr>
        <w:t xml:space="preserve"> these same findings.</w:t>
      </w:r>
      <w:r>
        <w:rPr>
          <w:rFonts w:ascii="Book Antiqua" w:hAnsi="Book Antiqua"/>
        </w:rPr>
        <w:t xml:space="preserve"> I think that a lot of this </w:t>
      </w:r>
      <w:r w:rsidR="00B670F0">
        <w:rPr>
          <w:rFonts w:ascii="Book Antiqua" w:hAnsi="Book Antiqua"/>
        </w:rPr>
        <w:t xml:space="preserve">resistance </w:t>
      </w:r>
      <w:r>
        <w:rPr>
          <w:rFonts w:ascii="Book Antiqua" w:hAnsi="Book Antiqua"/>
        </w:rPr>
        <w:t xml:space="preserve">has to do with perceived internal self-consistency </w:t>
      </w:r>
      <w:r w:rsidR="00B670F0">
        <w:rPr>
          <w:rFonts w:ascii="Book Antiqua" w:hAnsi="Book Antiqua"/>
        </w:rPr>
        <w:t>or</w:t>
      </w:r>
      <w:r>
        <w:rPr>
          <w:rFonts w:ascii="Book Antiqua" w:hAnsi="Book Antiqua"/>
        </w:rPr>
        <w:t xml:space="preserve"> consilience based on materialistic premises. </w:t>
      </w:r>
      <w:r w:rsidR="00BF23AC">
        <w:rPr>
          <w:rFonts w:ascii="Book Antiqua" w:hAnsi="Book Antiqua"/>
        </w:rPr>
        <w:t>He summarises this</w:t>
      </w:r>
      <w:r>
        <w:rPr>
          <w:rFonts w:ascii="Book Antiqua" w:hAnsi="Book Antiqua"/>
        </w:rPr>
        <w:t xml:space="preserve"> debate</w:t>
      </w:r>
      <w:r w:rsidR="00BF23AC">
        <w:rPr>
          <w:rFonts w:ascii="Book Antiqua" w:hAnsi="Book Antiqua"/>
        </w:rPr>
        <w:t xml:space="preserve"> in a two-column table where sceptics like Sean Carroll state that current physics rules out ESP for e</w:t>
      </w:r>
      <w:r w:rsidR="00B670F0">
        <w:rPr>
          <w:rFonts w:ascii="Book Antiqua" w:hAnsi="Book Antiqua"/>
        </w:rPr>
        <w:t>ver and Lawrence Krauss claims</w:t>
      </w:r>
      <w:r w:rsidR="00BF23AC">
        <w:rPr>
          <w:rFonts w:ascii="Book Antiqua" w:hAnsi="Book Antiqua"/>
        </w:rPr>
        <w:t xml:space="preserve"> that there is no scientific evidence for extrasensory perception. Against this, Mark quotes Dean </w:t>
      </w:r>
      <w:proofErr w:type="spellStart"/>
      <w:r w:rsidR="00BF23AC">
        <w:rPr>
          <w:rFonts w:ascii="Book Antiqua" w:hAnsi="Book Antiqua"/>
        </w:rPr>
        <w:t>Radin’s</w:t>
      </w:r>
      <w:proofErr w:type="spellEnd"/>
      <w:r w:rsidR="00BF23AC">
        <w:rPr>
          <w:rFonts w:ascii="Book Antiqua" w:hAnsi="Book Antiqua"/>
        </w:rPr>
        <w:t xml:space="preserve"> recent book where he shows that experiments on remote viewing, telepathy, precognition and psychokinesis have achieved six sigma statistical results under controlled experimental conditions - so the odds against chance are over 1 billion to one. Against this, it is clear that Carroll and Krauss are simply ignorant and prejudiced, however distinguished as scientists.</w:t>
      </w:r>
    </w:p>
    <w:p w14:paraId="29DB82A0" w14:textId="77777777" w:rsidR="003436D0" w:rsidRDefault="003436D0">
      <w:pPr>
        <w:rPr>
          <w:rFonts w:ascii="Book Antiqua" w:hAnsi="Book Antiqua"/>
        </w:rPr>
      </w:pPr>
    </w:p>
    <w:p w14:paraId="652EFFA7" w14:textId="03846BD0" w:rsidR="003436D0" w:rsidRDefault="003436D0">
      <w:pPr>
        <w:rPr>
          <w:rFonts w:ascii="Book Antiqua" w:hAnsi="Book Antiqua"/>
        </w:rPr>
      </w:pPr>
      <w:r>
        <w:rPr>
          <w:rFonts w:ascii="Book Antiqua" w:hAnsi="Book Antiqua"/>
        </w:rPr>
        <w:t xml:space="preserve">The next two chapters analyse the unproven assumption that the brain creates consciousness and the proven and accepted science of quantum physics that defies common sense. The third part reviews the scientific evidence for remote viewing, telepathy, precognition, psychic abilities in animals and psychokinesis, covering some of the same ground as Steve Taylor above. He includes findings from the CIA </w:t>
      </w:r>
      <w:proofErr w:type="spellStart"/>
      <w:r>
        <w:rPr>
          <w:rFonts w:ascii="Book Antiqua" w:hAnsi="Book Antiqua"/>
        </w:rPr>
        <w:t>Stargate</w:t>
      </w:r>
      <w:proofErr w:type="spellEnd"/>
      <w:r>
        <w:rPr>
          <w:rFonts w:ascii="Book Antiqua" w:hAnsi="Book Antiqua"/>
        </w:rPr>
        <w:t xml:space="preserve"> project released in 2017. He then moves on to near death experiences, communications with</w:t>
      </w:r>
      <w:r w:rsidR="00B670F0">
        <w:rPr>
          <w:rFonts w:ascii="Book Antiqua" w:hAnsi="Book Antiqua"/>
        </w:rPr>
        <w:t xml:space="preserve"> the deceased, and children’s memories of previous lives as</w:t>
      </w:r>
      <w:r>
        <w:rPr>
          <w:rFonts w:ascii="Book Antiqua" w:hAnsi="Book Antiqua"/>
        </w:rPr>
        <w:t xml:space="preserve"> evidence for survival</w:t>
      </w:r>
      <w:r w:rsidR="00B670F0">
        <w:rPr>
          <w:rFonts w:ascii="Book Antiqua" w:hAnsi="Book Antiqua"/>
        </w:rPr>
        <w:t xml:space="preserve"> and reincarnation</w:t>
      </w:r>
      <w:r>
        <w:rPr>
          <w:rFonts w:ascii="Book Antiqua" w:hAnsi="Book Antiqua"/>
        </w:rPr>
        <w:t xml:space="preserve">. Much of this will be familiar to </w:t>
      </w:r>
      <w:r w:rsidR="00B670F0">
        <w:rPr>
          <w:rFonts w:ascii="Book Antiqua" w:hAnsi="Book Antiqua"/>
        </w:rPr>
        <w:t xml:space="preserve">seasoned </w:t>
      </w:r>
      <w:r>
        <w:rPr>
          <w:rFonts w:ascii="Book Antiqua" w:hAnsi="Book Antiqua"/>
        </w:rPr>
        <w:t>readers, but it is covered very clearly and thoroughly, with excellent chapter summaries at the end.</w:t>
      </w:r>
    </w:p>
    <w:p w14:paraId="2C00EA7D" w14:textId="77777777" w:rsidR="00D247E4" w:rsidRDefault="00D247E4">
      <w:pPr>
        <w:rPr>
          <w:rFonts w:ascii="Book Antiqua" w:hAnsi="Book Antiqua"/>
        </w:rPr>
      </w:pPr>
    </w:p>
    <w:p w14:paraId="3A30924E" w14:textId="5246CDCC" w:rsidR="00D247E4" w:rsidRDefault="00D247E4">
      <w:pPr>
        <w:rPr>
          <w:rFonts w:ascii="Book Antiqua" w:hAnsi="Book Antiqua"/>
        </w:rPr>
      </w:pPr>
      <w:r>
        <w:rPr>
          <w:rFonts w:ascii="Book Antiqua" w:hAnsi="Book Antiqua"/>
        </w:rPr>
        <w:lastRenderedPageBreak/>
        <w:t xml:space="preserve">In the final part, Mark asks how can this be, and what does it mean – could mainstream science </w:t>
      </w:r>
      <w:r w:rsidR="00B670F0">
        <w:rPr>
          <w:rFonts w:ascii="Book Antiqua" w:hAnsi="Book Antiqua"/>
        </w:rPr>
        <w:t xml:space="preserve">actually </w:t>
      </w:r>
      <w:r>
        <w:rPr>
          <w:rFonts w:ascii="Book Antiqua" w:hAnsi="Book Antiqua"/>
        </w:rPr>
        <w:t xml:space="preserve">be so wrong? Here he uses a </w:t>
      </w:r>
      <w:r w:rsidR="00B670F0">
        <w:rPr>
          <w:rFonts w:ascii="Book Antiqua" w:hAnsi="Book Antiqua"/>
        </w:rPr>
        <w:t xml:space="preserve">simple </w:t>
      </w:r>
      <w:r>
        <w:rPr>
          <w:rFonts w:ascii="Book Antiqua" w:hAnsi="Book Antiqua"/>
        </w:rPr>
        <w:t>question and answer format, summarising the previous chapters and cha</w:t>
      </w:r>
      <w:r w:rsidR="00B670F0">
        <w:rPr>
          <w:rFonts w:ascii="Book Antiqua" w:hAnsi="Book Antiqua"/>
        </w:rPr>
        <w:t>racterising the brain as a self-</w:t>
      </w:r>
      <w:r>
        <w:rPr>
          <w:rFonts w:ascii="Book Antiqua" w:hAnsi="Book Antiqua"/>
        </w:rPr>
        <w:t>localisation of consciousness. Moreover, and counterintuitively from a materialistic perspective, ‘when the brain is less active, the filter is less strong, which allows for a broader spectrum of consciousness to be received’, including in</w:t>
      </w:r>
      <w:r w:rsidR="008B3730">
        <w:rPr>
          <w:rFonts w:ascii="Book Antiqua" w:hAnsi="Book Antiqua"/>
        </w:rPr>
        <w:t xml:space="preserve"> cases of</w:t>
      </w:r>
      <w:r>
        <w:rPr>
          <w:rFonts w:ascii="Book Antiqua" w:hAnsi="Book Antiqua"/>
        </w:rPr>
        <w:t xml:space="preserve"> terminal lucidity (p. 217). He rightly asserts that conclusion</w:t>
      </w:r>
      <w:r w:rsidR="00B670F0">
        <w:rPr>
          <w:rFonts w:ascii="Book Antiqua" w:hAnsi="Book Antiqua"/>
        </w:rPr>
        <w:t>s</w:t>
      </w:r>
      <w:r>
        <w:rPr>
          <w:rFonts w:ascii="Book Antiqua" w:hAnsi="Book Antiqua"/>
        </w:rPr>
        <w:t xml:space="preserve"> should be based on evidence rather than belief and suggests four possibilities with respect to the research he has been covering: either the scientists are lying, delusional, using poor scientific or statistical methods, or they are correct. If one is to uphold any of the first three possibilities, then evidenc</w:t>
      </w:r>
      <w:r w:rsidR="00B670F0">
        <w:rPr>
          <w:rFonts w:ascii="Book Antiqua" w:hAnsi="Book Antiqua"/>
        </w:rPr>
        <w:t>e needs to be produced to back</w:t>
      </w:r>
      <w:r>
        <w:rPr>
          <w:rFonts w:ascii="Book Antiqua" w:hAnsi="Book Antiqua"/>
        </w:rPr>
        <w:t xml:space="preserve"> such accusations. Comprehensive reviews such as those by Dr Jessica </w:t>
      </w:r>
      <w:proofErr w:type="spellStart"/>
      <w:r>
        <w:rPr>
          <w:rFonts w:ascii="Book Antiqua" w:hAnsi="Book Antiqua"/>
        </w:rPr>
        <w:t>Utts</w:t>
      </w:r>
      <w:proofErr w:type="spellEnd"/>
      <w:r>
        <w:rPr>
          <w:rFonts w:ascii="Book Antiqua" w:hAnsi="Book Antiqua"/>
        </w:rPr>
        <w:t>, President of the American Statistical Association, conclude that such robust effects would no longer be questioned in mainstream domains. Even Nobel laureates like Brian Josephson come under attack -  he was actually disinvited from a conference owing to his research interest in ESP.</w:t>
      </w:r>
      <w:r w:rsidR="00243B7C">
        <w:rPr>
          <w:rFonts w:ascii="Book Antiqua" w:hAnsi="Book Antiqua"/>
        </w:rPr>
        <w:t xml:space="preserve"> This is a good example of an observation quoted from Bernard </w:t>
      </w:r>
      <w:proofErr w:type="spellStart"/>
      <w:r w:rsidR="00243B7C">
        <w:rPr>
          <w:rFonts w:ascii="Book Antiqua" w:hAnsi="Book Antiqua"/>
        </w:rPr>
        <w:t>Haisch</w:t>
      </w:r>
      <w:proofErr w:type="spellEnd"/>
      <w:r w:rsidR="00243B7C">
        <w:rPr>
          <w:rFonts w:ascii="Book Antiqua" w:hAnsi="Book Antiqua"/>
        </w:rPr>
        <w:t xml:space="preserve"> that ‘facts can be overturned by evidence, whereas dogma is impervious to evidence.</w:t>
      </w:r>
      <w:r w:rsidR="008B3730">
        <w:rPr>
          <w:rFonts w:ascii="Book Antiqua" w:hAnsi="Book Antiqua"/>
        </w:rPr>
        <w:t>’</w:t>
      </w:r>
    </w:p>
    <w:p w14:paraId="7B65C402" w14:textId="77777777" w:rsidR="00243B7C" w:rsidRDefault="00243B7C">
      <w:pPr>
        <w:rPr>
          <w:rFonts w:ascii="Book Antiqua" w:hAnsi="Book Antiqua"/>
        </w:rPr>
      </w:pPr>
    </w:p>
    <w:p w14:paraId="0A1D686E" w14:textId="5ACC2AE1" w:rsidR="00243B7C" w:rsidRDefault="00243B7C">
      <w:pPr>
        <w:rPr>
          <w:rFonts w:ascii="Book Antiqua" w:hAnsi="Book Antiqua"/>
        </w:rPr>
      </w:pPr>
      <w:r>
        <w:rPr>
          <w:rFonts w:ascii="Book Antiqua" w:hAnsi="Book Antiqua"/>
        </w:rPr>
        <w:t xml:space="preserve">The last chapter discusses the implications of this new view for everyday life. As I also argue in my own books, this extended understanding of consciousness indicates a deeper meaning to life and either the primacy of consciousness or a theory whereby mind and matter emerge from a deeper implicate order. This is not </w:t>
      </w:r>
      <w:proofErr w:type="spellStart"/>
      <w:r>
        <w:rPr>
          <w:rFonts w:ascii="Book Antiqua" w:hAnsi="Book Antiqua"/>
        </w:rPr>
        <w:t>panpsychism</w:t>
      </w:r>
      <w:proofErr w:type="spellEnd"/>
      <w:r>
        <w:rPr>
          <w:rFonts w:ascii="Book Antiqua" w:hAnsi="Book Antiqua"/>
        </w:rPr>
        <w:t xml:space="preserve">, an increasingly popular option, whereby matter has consciousness. Mark quotes insights from David Hawkins, Rupert </w:t>
      </w:r>
      <w:proofErr w:type="spellStart"/>
      <w:r>
        <w:rPr>
          <w:rFonts w:ascii="Book Antiqua" w:hAnsi="Book Antiqua"/>
        </w:rPr>
        <w:t>Spira</w:t>
      </w:r>
      <w:proofErr w:type="spellEnd"/>
      <w:r>
        <w:rPr>
          <w:rFonts w:ascii="Book Antiqua" w:hAnsi="Book Antiqua"/>
        </w:rPr>
        <w:t xml:space="preserve">, Anita </w:t>
      </w:r>
      <w:proofErr w:type="spellStart"/>
      <w:r>
        <w:rPr>
          <w:rFonts w:ascii="Book Antiqua" w:hAnsi="Book Antiqua"/>
        </w:rPr>
        <w:t>Moorjani</w:t>
      </w:r>
      <w:proofErr w:type="spellEnd"/>
      <w:r>
        <w:rPr>
          <w:rFonts w:ascii="Book Antiqua" w:hAnsi="Book Antiqua"/>
        </w:rPr>
        <w:t xml:space="preserve">, </w:t>
      </w:r>
      <w:proofErr w:type="spellStart"/>
      <w:r>
        <w:rPr>
          <w:rFonts w:ascii="Book Antiqua" w:hAnsi="Book Antiqua"/>
        </w:rPr>
        <w:t>Nassim</w:t>
      </w:r>
      <w:proofErr w:type="spellEnd"/>
      <w:r>
        <w:rPr>
          <w:rFonts w:ascii="Book Antiqua" w:hAnsi="Book Antiqua"/>
        </w:rPr>
        <w:t xml:space="preserve"> </w:t>
      </w:r>
      <w:proofErr w:type="spellStart"/>
      <w:r>
        <w:rPr>
          <w:rFonts w:ascii="Book Antiqua" w:hAnsi="Book Antiqua"/>
        </w:rPr>
        <w:t>Haramein</w:t>
      </w:r>
      <w:proofErr w:type="spellEnd"/>
      <w:r>
        <w:rPr>
          <w:rFonts w:ascii="Book Antiqua" w:hAnsi="Book Antiqua"/>
        </w:rPr>
        <w:t xml:space="preserve"> and </w:t>
      </w:r>
      <w:proofErr w:type="spellStart"/>
      <w:r>
        <w:rPr>
          <w:rFonts w:ascii="Book Antiqua" w:hAnsi="Book Antiqua"/>
        </w:rPr>
        <w:t>Eben</w:t>
      </w:r>
      <w:proofErr w:type="spellEnd"/>
      <w:r>
        <w:rPr>
          <w:rFonts w:ascii="Book Antiqua" w:hAnsi="Book Antiqua"/>
        </w:rPr>
        <w:t xml:space="preserve"> Alexander, inviting the reader to conduct a thought experiment</w:t>
      </w:r>
      <w:r w:rsidR="00B670F0">
        <w:rPr>
          <w:rFonts w:ascii="Book Antiqua" w:hAnsi="Book Antiqua"/>
        </w:rPr>
        <w:t xml:space="preserve"> in relation to </w:t>
      </w:r>
      <w:r>
        <w:rPr>
          <w:rFonts w:ascii="Book Antiqua" w:hAnsi="Book Antiqua"/>
        </w:rPr>
        <w:t xml:space="preserve">consciousness and our experience of space and time. He concludes that ‘I’ is unlimited, self-aware, infinite and eternal, the one universal mind expressing itself through many centres, as New Thought thinkers were formulating 100 years ago. Mark reaches the same </w:t>
      </w:r>
      <w:r w:rsidR="00B670F0">
        <w:rPr>
          <w:rFonts w:ascii="Book Antiqua" w:hAnsi="Book Antiqua"/>
        </w:rPr>
        <w:t>conclusion as Steve, namely the primacy of oneness and interconnectedness over finiteness and separateness, a belief that he identifies as the core symptom of virtually every contemporary problem. This is a highly informative, well-argued and engaging read, a valuable contribution to the emerging post-materialist worldview.</w:t>
      </w:r>
    </w:p>
    <w:p w14:paraId="443FB356" w14:textId="77777777" w:rsidR="00243B7C" w:rsidRDefault="00243B7C">
      <w:pPr>
        <w:rPr>
          <w:rFonts w:ascii="Book Antiqua" w:hAnsi="Book Antiqua"/>
        </w:rPr>
      </w:pPr>
    </w:p>
    <w:p w14:paraId="5ACFB039" w14:textId="77777777" w:rsidR="00243B7C" w:rsidRPr="006553E1" w:rsidRDefault="00243B7C">
      <w:pPr>
        <w:rPr>
          <w:rFonts w:ascii="Book Antiqua" w:hAnsi="Book Antiqua"/>
        </w:rPr>
      </w:pPr>
    </w:p>
    <w:sectPr w:rsidR="00243B7C" w:rsidRPr="006553E1" w:rsidSect="001862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E1"/>
    <w:rsid w:val="000B0C3D"/>
    <w:rsid w:val="00186222"/>
    <w:rsid w:val="00243B7C"/>
    <w:rsid w:val="003436D0"/>
    <w:rsid w:val="004B7BF3"/>
    <w:rsid w:val="00515EAE"/>
    <w:rsid w:val="00547F13"/>
    <w:rsid w:val="005C0FCC"/>
    <w:rsid w:val="005D4FFA"/>
    <w:rsid w:val="006222D4"/>
    <w:rsid w:val="006342EF"/>
    <w:rsid w:val="006553E1"/>
    <w:rsid w:val="008B3730"/>
    <w:rsid w:val="00B670F0"/>
    <w:rsid w:val="00BB2D15"/>
    <w:rsid w:val="00BF23AC"/>
    <w:rsid w:val="00D247E4"/>
    <w:rsid w:val="00D71548"/>
    <w:rsid w:val="00E60D34"/>
    <w:rsid w:val="00F90320"/>
    <w:rsid w:val="00FD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AC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D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rkgober.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850</Words>
  <Characters>4846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2018-12-11T14:15:00Z</dcterms:created>
  <dcterms:modified xsi:type="dcterms:W3CDTF">2018-12-13T12:45:00Z</dcterms:modified>
</cp:coreProperties>
</file>